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4F" w:rsidRPr="00A164F6" w:rsidRDefault="00E6124F" w:rsidP="006321C6">
      <w:pPr>
        <w:pStyle w:val="Nagwek1"/>
        <w:spacing w:line="276" w:lineRule="auto"/>
        <w:jc w:val="left"/>
        <w:rPr>
          <w:color w:val="auto"/>
          <w:sz w:val="24"/>
          <w:szCs w:val="24"/>
          <w:lang w:val="en-GB"/>
        </w:rPr>
      </w:pPr>
      <w:r w:rsidRPr="00A164F6">
        <w:rPr>
          <w:color w:val="auto"/>
          <w:sz w:val="24"/>
          <w:lang w:val="en-GB"/>
        </w:rPr>
        <w:t xml:space="preserve">Appendix </w:t>
      </w:r>
      <w:r>
        <w:rPr>
          <w:color w:val="auto"/>
          <w:sz w:val="24"/>
          <w:lang w:val="en-GB"/>
        </w:rPr>
        <w:t>N</w:t>
      </w:r>
      <w:r w:rsidRPr="00A164F6">
        <w:rPr>
          <w:color w:val="auto"/>
          <w:sz w:val="24"/>
          <w:lang w:val="en-GB"/>
        </w:rPr>
        <w:t xml:space="preserve">o. …….. to the Contract </w:t>
      </w:r>
      <w:r>
        <w:rPr>
          <w:color w:val="auto"/>
          <w:sz w:val="24"/>
          <w:lang w:val="en-GB"/>
        </w:rPr>
        <w:t>N</w:t>
      </w:r>
      <w:r w:rsidRPr="00A164F6">
        <w:rPr>
          <w:color w:val="auto"/>
          <w:sz w:val="24"/>
          <w:lang w:val="en-GB"/>
        </w:rPr>
        <w:t>o. ……… on works performance dated ………</w:t>
      </w:r>
    </w:p>
    <w:p w:rsidR="00E6124F" w:rsidRPr="00A164F6" w:rsidRDefault="00E6124F" w:rsidP="006321C6">
      <w:pPr>
        <w:spacing w:line="276" w:lineRule="auto"/>
        <w:rPr>
          <w:lang w:val="en-GB"/>
        </w:rPr>
      </w:pPr>
    </w:p>
    <w:p w:rsidR="00E6124F" w:rsidRPr="00A164F6" w:rsidRDefault="00E6124F" w:rsidP="006321C6">
      <w:pPr>
        <w:pStyle w:val="Nagwek1"/>
        <w:spacing w:line="276" w:lineRule="auto"/>
        <w:jc w:val="left"/>
        <w:rPr>
          <w:color w:val="auto"/>
          <w:sz w:val="24"/>
          <w:szCs w:val="24"/>
          <w:lang w:val="en-GB"/>
        </w:rPr>
      </w:pPr>
      <w:r w:rsidRPr="00A164F6">
        <w:rPr>
          <w:color w:val="auto"/>
          <w:sz w:val="24"/>
          <w:lang w:val="en-GB"/>
        </w:rPr>
        <w:t>OCCUPATIONAL HEALTH AND SAFETY REQUIREMENTS</w:t>
      </w:r>
    </w:p>
    <w:p w:rsidR="00E6124F" w:rsidRPr="00A164F6" w:rsidRDefault="00E6124F" w:rsidP="006321C6">
      <w:pPr>
        <w:autoSpaceDE w:val="0"/>
        <w:autoSpaceDN w:val="0"/>
        <w:adjustRightInd w:val="0"/>
        <w:spacing w:line="276" w:lineRule="auto"/>
        <w:rPr>
          <w:lang w:val="en-GB"/>
        </w:rPr>
      </w:pPr>
      <w:r w:rsidRPr="00A164F6">
        <w:rPr>
          <w:lang w:val="en-GB"/>
        </w:rPr>
        <w:t>The Contractor shall organise and perform works executed under the Contract so as to provide occupational health and safety at work, including: necessary measures and materials providing safe implementation of delegated tasks (</w:t>
      </w:r>
      <w:r>
        <w:rPr>
          <w:lang w:val="en-GB"/>
        </w:rPr>
        <w:t xml:space="preserve">equipment </w:t>
      </w:r>
      <w:r w:rsidRPr="00A164F6">
        <w:rPr>
          <w:lang w:val="en-GB"/>
        </w:rPr>
        <w:t xml:space="preserve">and devices, scaffolds, collective </w:t>
      </w:r>
      <w:r>
        <w:rPr>
          <w:lang w:val="en-GB"/>
        </w:rPr>
        <w:t>protection equipment</w:t>
      </w:r>
      <w:r w:rsidRPr="00A164F6">
        <w:rPr>
          <w:lang w:val="en-GB"/>
        </w:rPr>
        <w:t xml:space="preserve">, </w:t>
      </w:r>
      <w:r>
        <w:rPr>
          <w:lang w:val="en-GB"/>
        </w:rPr>
        <w:t>personal protection equipment</w:t>
      </w:r>
      <w:r w:rsidRPr="00A164F6">
        <w:rPr>
          <w:lang w:val="en-GB"/>
        </w:rPr>
        <w:t xml:space="preserve">, etc.). </w:t>
      </w:r>
      <w:r w:rsidRPr="00A164F6">
        <w:rPr>
          <w:lang w:val="en-GB"/>
        </w:rPr>
        <w:br/>
      </w:r>
    </w:p>
    <w:p w:rsidR="00E6124F" w:rsidRPr="00A164F6" w:rsidRDefault="00E6124F" w:rsidP="006321C6">
      <w:pPr>
        <w:autoSpaceDE w:val="0"/>
        <w:autoSpaceDN w:val="0"/>
        <w:adjustRightInd w:val="0"/>
        <w:spacing w:line="276" w:lineRule="auto"/>
        <w:rPr>
          <w:lang w:val="en-GB"/>
        </w:rPr>
      </w:pPr>
      <w:r w:rsidRPr="00A164F6">
        <w:rPr>
          <w:lang w:val="en-GB"/>
        </w:rPr>
        <w:t>The scope of duties specified for the Contractor shall refer to all people employed by the Contractor to perform the Contract: subcontractors, further subcontractors rendering works on behalf of the Contractor under an employment</w:t>
      </w:r>
      <w:r>
        <w:rPr>
          <w:lang w:val="en-GB"/>
        </w:rPr>
        <w:t xml:space="preserve"> contract</w:t>
      </w:r>
      <w:r w:rsidRPr="00A164F6">
        <w:rPr>
          <w:lang w:val="en-GB"/>
        </w:rPr>
        <w:t xml:space="preserve"> or a civil-law contract, hereinafter referred to as EMPLOYEES.  Appointment of the OHS Coordinator shall not release the Contractor from legal liability for work safety of employees hired by him.   </w:t>
      </w:r>
    </w:p>
    <w:p w:rsidR="00E6124F" w:rsidRPr="00A164F6" w:rsidRDefault="00E6124F" w:rsidP="006321C6">
      <w:pPr>
        <w:autoSpaceDE w:val="0"/>
        <w:autoSpaceDN w:val="0"/>
        <w:adjustRightInd w:val="0"/>
        <w:spacing w:line="276" w:lineRule="auto"/>
        <w:rPr>
          <w:lang w:val="en-GB"/>
        </w:rPr>
      </w:pPr>
    </w:p>
    <w:p w:rsidR="00E6124F" w:rsidRPr="00A164F6" w:rsidRDefault="00E6124F" w:rsidP="006321C6">
      <w:pPr>
        <w:spacing w:line="276" w:lineRule="auto"/>
        <w:rPr>
          <w:lang w:val="en-GB"/>
        </w:rPr>
      </w:pPr>
      <w:r w:rsidRPr="00A164F6">
        <w:rPr>
          <w:b/>
          <w:lang w:val="en-GB"/>
        </w:rPr>
        <w:t>1. The Contractor is bound</w:t>
      </w:r>
      <w:r w:rsidRPr="00A164F6">
        <w:rPr>
          <w:lang w:val="en-GB"/>
        </w:rPr>
        <w:t xml:space="preserve"> to cooperate with the Employer in respect of occupational health and safety during the construction preparation and implementation process, in particular to:</w:t>
      </w:r>
    </w:p>
    <w:p w:rsidR="00E6124F" w:rsidRPr="00A164F6" w:rsidRDefault="00E6124F" w:rsidP="006321C6">
      <w:pPr>
        <w:numPr>
          <w:ilvl w:val="1"/>
          <w:numId w:val="1"/>
        </w:numPr>
        <w:spacing w:line="276" w:lineRule="auto"/>
        <w:rPr>
          <w:lang w:val="en-GB"/>
        </w:rPr>
      </w:pPr>
      <w:r w:rsidRPr="00A164F6">
        <w:rPr>
          <w:lang w:val="en-GB"/>
        </w:rPr>
        <w:t xml:space="preserve">Get oneself and the employees acquainted with the construction site's OHS Coordinator, with the Health and Safety Protection Plan [BIOZ], have written confirmation that employees have read the aforementioned and shall act according to requirements and guidelines specified therein.  </w:t>
      </w:r>
    </w:p>
    <w:p w:rsidR="00E6124F" w:rsidRPr="00A164F6" w:rsidRDefault="00E6124F" w:rsidP="006321C6">
      <w:pPr>
        <w:numPr>
          <w:ilvl w:val="1"/>
          <w:numId w:val="1"/>
        </w:numPr>
        <w:spacing w:line="276" w:lineRule="auto"/>
        <w:rPr>
          <w:lang w:val="en-GB"/>
        </w:rPr>
      </w:pPr>
      <w:r w:rsidRPr="00A164F6">
        <w:rPr>
          <w:lang w:val="en-GB"/>
        </w:rPr>
        <w:t xml:space="preserve">Carry out professional risk assessment regarding performance of the subject matter hereof, hold OHS instructions, submit the required Instructions on Safe Works Performance [IBWR], conform with provisions specified in BIOZ and acknowledging reservations as well as recommendations of the Employer, to the Employer for approval. </w:t>
      </w:r>
    </w:p>
    <w:p w:rsidR="00E6124F" w:rsidRPr="00A164F6" w:rsidRDefault="00E6124F" w:rsidP="006321C6">
      <w:pPr>
        <w:numPr>
          <w:ilvl w:val="1"/>
          <w:numId w:val="1"/>
        </w:numPr>
        <w:spacing w:line="276" w:lineRule="auto"/>
        <w:rPr>
          <w:lang w:val="en-GB"/>
        </w:rPr>
      </w:pPr>
      <w:r w:rsidRPr="00A164F6">
        <w:rPr>
          <w:lang w:val="en-GB"/>
        </w:rPr>
        <w:t xml:space="preserve">Provide permanent supervision over employees and works carried out by a person with qualifications as required under the labour law, trade-related provisions, and with knowledge and skills required for safe organisation and implementation of works.  In case of having to temporarily leave the works performance site, the person liable for supervision over works and employees is bound to appoint a deputy for the period of his/her absence.  Such a person shall also have the required qualifications and trainings. </w:t>
      </w:r>
    </w:p>
    <w:p w:rsidR="00E6124F" w:rsidRPr="00A164F6" w:rsidRDefault="00E6124F" w:rsidP="006321C6">
      <w:pPr>
        <w:numPr>
          <w:ilvl w:val="1"/>
          <w:numId w:val="1"/>
        </w:numPr>
        <w:spacing w:line="276" w:lineRule="auto"/>
        <w:rPr>
          <w:lang w:val="en-GB"/>
        </w:rPr>
      </w:pPr>
      <w:r w:rsidRPr="00A164F6">
        <w:rPr>
          <w:lang w:val="en-GB"/>
        </w:rPr>
        <w:t xml:space="preserve">Employ, for the sake of performing the subject matter hereof, only people with relevant qualifications as required under the law, valid medical examinations, and OHS and fire-protection provisions-related training. </w:t>
      </w:r>
    </w:p>
    <w:p w:rsidR="00E6124F" w:rsidRPr="00A164F6" w:rsidRDefault="00E6124F" w:rsidP="006321C6">
      <w:pPr>
        <w:numPr>
          <w:ilvl w:val="1"/>
          <w:numId w:val="1"/>
        </w:numPr>
        <w:spacing w:line="276" w:lineRule="auto"/>
        <w:rPr>
          <w:lang w:val="en-GB"/>
        </w:rPr>
      </w:pPr>
      <w:r w:rsidRPr="00A164F6">
        <w:rPr>
          <w:lang w:val="en-GB"/>
        </w:rPr>
        <w:t xml:space="preserve">Provide </w:t>
      </w:r>
      <w:r>
        <w:rPr>
          <w:lang w:val="en-GB"/>
        </w:rPr>
        <w:t>throughou</w:t>
      </w:r>
      <w:r w:rsidRPr="00A164F6">
        <w:rPr>
          <w:lang w:val="en-GB"/>
        </w:rPr>
        <w:t xml:space="preserve">t the works period permanent presence of people appointed to give first aid, counteract fires and employees evacuation, as well as to provide relevant measures to act in the said scope, unless BIOZ stipulates otherwise. </w:t>
      </w:r>
    </w:p>
    <w:p w:rsidR="00E6124F" w:rsidRPr="00A164F6" w:rsidRDefault="00E6124F" w:rsidP="006321C6">
      <w:pPr>
        <w:numPr>
          <w:ilvl w:val="1"/>
          <w:numId w:val="1"/>
        </w:numPr>
        <w:spacing w:line="276" w:lineRule="auto"/>
        <w:rPr>
          <w:lang w:val="en-GB"/>
        </w:rPr>
      </w:pPr>
      <w:r w:rsidRPr="00A164F6">
        <w:rPr>
          <w:lang w:val="en-GB"/>
        </w:rPr>
        <w:t xml:space="preserve">Provide that employees are prepared for work according to binding provisions, confirmed with relevant and valid documents: </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 xml:space="preserve">medical certificates on the absence of contraindications for work or for the position occupied issued by the occupational medicine doctor, </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 xml:space="preserve">documents confirming validity of employees' trainings regarding OHS and fire-fighting provisions, including OHS information training carried out at the construction site prior to </w:t>
      </w:r>
      <w:r w:rsidRPr="00A164F6">
        <w:rPr>
          <w:lang w:val="en-GB"/>
        </w:rPr>
        <w:lastRenderedPageBreak/>
        <w:t>commencing works, workplace trainings, and in case of employees employed for physical work to carry out periodic trainings no</w:t>
      </w:r>
      <w:r>
        <w:rPr>
          <w:lang w:val="en-GB"/>
        </w:rPr>
        <w:t>t</w:t>
      </w:r>
      <w:r w:rsidRPr="00A164F6">
        <w:rPr>
          <w:lang w:val="en-GB"/>
        </w:rPr>
        <w:t xml:space="preserve"> </w:t>
      </w:r>
      <w:r>
        <w:rPr>
          <w:lang w:val="en-GB"/>
        </w:rPr>
        <w:t xml:space="preserve">less </w:t>
      </w:r>
      <w:r w:rsidRPr="00A164F6">
        <w:rPr>
          <w:lang w:val="en-GB"/>
        </w:rPr>
        <w:t>than once a year,</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certificates and documents confirming additional qualifications required to perform the designated works, service operation, or driving machines and vehicles,</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professional risk assessment</w:t>
      </w:r>
      <w:r>
        <w:rPr>
          <w:lang w:val="en-GB"/>
        </w:rPr>
        <w:t xml:space="preserve"> cards</w:t>
      </w:r>
      <w:r w:rsidRPr="00A164F6">
        <w:rPr>
          <w:lang w:val="en-GB"/>
        </w:rPr>
        <w:t xml:space="preserve"> with statements confirming that employees are familiar with</w:t>
      </w:r>
      <w:r>
        <w:rPr>
          <w:lang w:val="en-GB"/>
        </w:rPr>
        <w:t xml:space="preserve"> hazards</w:t>
      </w:r>
      <w:r w:rsidRPr="00A164F6">
        <w:rPr>
          <w:lang w:val="en-GB"/>
        </w:rPr>
        <w:t xml:space="preserve"> stemming from the professional risk assessment, taking place at specific workplaces, </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 xml:space="preserve">confirmations that an employee is familiar with the Operation and Maintenance Manual [DTR] of machines and other technical devices, as well as their user manuals, </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 xml:space="preserve">confirmations of performing periodic inspections of electric devices in respect of safety, </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 xml:space="preserve">list of people designated and trained to give first aid, </w:t>
      </w:r>
    </w:p>
    <w:p w:rsidR="00E6124F" w:rsidRPr="00A164F6" w:rsidRDefault="00E6124F" w:rsidP="006321C6">
      <w:pPr>
        <w:numPr>
          <w:ilvl w:val="0"/>
          <w:numId w:val="2"/>
        </w:numPr>
        <w:tabs>
          <w:tab w:val="clear" w:pos="1065"/>
          <w:tab w:val="num" w:pos="720"/>
        </w:tabs>
        <w:spacing w:line="276" w:lineRule="auto"/>
        <w:ind w:left="720" w:hanging="360"/>
        <w:rPr>
          <w:lang w:val="en-GB"/>
        </w:rPr>
      </w:pPr>
      <w:r w:rsidRPr="00A164F6">
        <w:rPr>
          <w:lang w:val="en-GB"/>
        </w:rPr>
        <w:t xml:space="preserve">list of machines, devices, and electrical tools used at the construction site. </w:t>
      </w:r>
    </w:p>
    <w:p w:rsidR="00E6124F" w:rsidRPr="00A164F6" w:rsidRDefault="00E6124F" w:rsidP="002E49D3">
      <w:pPr>
        <w:autoSpaceDE w:val="0"/>
        <w:autoSpaceDN w:val="0"/>
        <w:adjustRightInd w:val="0"/>
        <w:spacing w:line="276" w:lineRule="auto"/>
        <w:ind w:left="567"/>
        <w:rPr>
          <w:lang w:val="en-GB"/>
        </w:rPr>
      </w:pPr>
      <w:r w:rsidRPr="00A164F6">
        <w:rPr>
          <w:lang w:val="en-GB"/>
        </w:rPr>
        <w:t xml:space="preserve">The Contractor is bound to store the abovementioned documents at the construction site and to show them at the Employer's request.  </w:t>
      </w:r>
    </w:p>
    <w:p w:rsidR="00E6124F" w:rsidRPr="00A164F6" w:rsidRDefault="00E6124F" w:rsidP="006321C6">
      <w:pPr>
        <w:numPr>
          <w:ilvl w:val="1"/>
          <w:numId w:val="6"/>
        </w:numPr>
        <w:spacing w:line="276" w:lineRule="auto"/>
        <w:rPr>
          <w:lang w:val="en-GB"/>
        </w:rPr>
      </w:pPr>
      <w:r w:rsidRPr="00A164F6">
        <w:rPr>
          <w:lang w:val="en-GB"/>
        </w:rPr>
        <w:t>Provide machinery, devices and equipment required to perform works, satisfying safety provisions and standards.  At the Employer's request, the Contractor is bound to disclose documentation confirming fitness and</w:t>
      </w:r>
      <w:r>
        <w:rPr>
          <w:lang w:val="en-GB"/>
        </w:rPr>
        <w:t xml:space="preserve"> operational</w:t>
      </w:r>
      <w:r w:rsidRPr="00A164F6">
        <w:rPr>
          <w:lang w:val="en-GB"/>
        </w:rPr>
        <w:t xml:space="preserve"> safety of devices, machines and systems used due to implementing the subject matter hereof.  </w:t>
      </w:r>
    </w:p>
    <w:p w:rsidR="00E6124F" w:rsidRPr="00A164F6" w:rsidRDefault="00E6124F" w:rsidP="006321C6">
      <w:pPr>
        <w:numPr>
          <w:ilvl w:val="1"/>
          <w:numId w:val="6"/>
        </w:numPr>
        <w:spacing w:line="276" w:lineRule="auto"/>
        <w:rPr>
          <w:lang w:val="en-GB"/>
        </w:rPr>
      </w:pPr>
      <w:r w:rsidRPr="00A164F6">
        <w:rPr>
          <w:lang w:val="en-GB"/>
        </w:rPr>
        <w:t>Immediately report to the Employer incidents, accident events, potential accident events and</w:t>
      </w:r>
      <w:r>
        <w:rPr>
          <w:lang w:val="en-GB"/>
        </w:rPr>
        <w:t xml:space="preserve"> hazards</w:t>
      </w:r>
      <w:r w:rsidRPr="00A164F6">
        <w:rPr>
          <w:lang w:val="en-GB"/>
        </w:rPr>
        <w:t xml:space="preserve"> to the health and life taking place at the construction site or due to its implementation, and if the event notification was made orally, he/she shall confirm this in writing not later than within 24 hours after such event. </w:t>
      </w:r>
    </w:p>
    <w:p w:rsidR="00E6124F" w:rsidRPr="00A164F6" w:rsidRDefault="00E6124F" w:rsidP="006321C6">
      <w:pPr>
        <w:numPr>
          <w:ilvl w:val="1"/>
          <w:numId w:val="6"/>
        </w:numPr>
        <w:spacing w:line="276" w:lineRule="auto"/>
        <w:rPr>
          <w:lang w:val="en-GB"/>
        </w:rPr>
      </w:pPr>
      <w:r w:rsidRPr="00A164F6">
        <w:rPr>
          <w:lang w:val="en-GB"/>
        </w:rPr>
        <w:t xml:space="preserve">Ensure the implementation of a post-accident proceeding in case of employees accidents, and allow for the presence of the Employer's representative during the post-accidental proceeding, as well as to disclose the post-accidental documentation. </w:t>
      </w:r>
    </w:p>
    <w:p w:rsidR="00C32C44" w:rsidRDefault="00E6124F" w:rsidP="00C32C44">
      <w:pPr>
        <w:numPr>
          <w:ilvl w:val="1"/>
          <w:numId w:val="6"/>
        </w:numPr>
        <w:spacing w:line="276" w:lineRule="auto"/>
        <w:rPr>
          <w:lang w:val="en-GB"/>
        </w:rPr>
      </w:pPr>
      <w:r w:rsidRPr="00A164F6">
        <w:rPr>
          <w:lang w:val="en-GB"/>
        </w:rPr>
        <w:t xml:space="preserve">Provide sanitary facilities and devices, as well as cleaning agents for employees and people performing work on his behalf, according to relevant provisions, and take care for safe and sanitary condition of such premises. </w:t>
      </w:r>
    </w:p>
    <w:p w:rsidR="00E6124F" w:rsidRPr="00C32C44" w:rsidRDefault="00C32C44" w:rsidP="00C32C44">
      <w:pPr>
        <w:numPr>
          <w:ilvl w:val="1"/>
          <w:numId w:val="6"/>
        </w:numPr>
        <w:spacing w:line="276" w:lineRule="auto"/>
        <w:rPr>
          <w:lang w:val="en-GB"/>
        </w:rPr>
      </w:pPr>
      <w:r w:rsidRPr="00C32C44">
        <w:rPr>
          <w:rStyle w:val="hps"/>
          <w:lang w:val="en-GB"/>
        </w:rPr>
        <w:t>Provide</w:t>
      </w:r>
      <w:r w:rsidRPr="00C32C44">
        <w:rPr>
          <w:lang w:val="en-GB"/>
        </w:rPr>
        <w:t xml:space="preserve"> working and protective </w:t>
      </w:r>
      <w:r w:rsidRPr="00C32C44">
        <w:rPr>
          <w:rStyle w:val="hps"/>
          <w:lang w:val="en-GB"/>
        </w:rPr>
        <w:t>clothes</w:t>
      </w:r>
      <w:r w:rsidRPr="00C32C44">
        <w:rPr>
          <w:lang w:val="en-GB"/>
        </w:rPr>
        <w:t xml:space="preserve">, </w:t>
      </w:r>
      <w:r w:rsidRPr="00C32C44">
        <w:rPr>
          <w:rStyle w:val="hps"/>
          <w:lang w:val="en-GB"/>
        </w:rPr>
        <w:t>protective</w:t>
      </w:r>
      <w:r w:rsidRPr="00C32C44">
        <w:rPr>
          <w:lang w:val="en-GB"/>
        </w:rPr>
        <w:t xml:space="preserve"> </w:t>
      </w:r>
      <w:r w:rsidRPr="00C32C44">
        <w:rPr>
          <w:rStyle w:val="hps"/>
          <w:lang w:val="en-GB"/>
        </w:rPr>
        <w:t>footwear</w:t>
      </w:r>
      <w:r w:rsidRPr="00C32C44">
        <w:rPr>
          <w:lang w:val="en-GB"/>
        </w:rPr>
        <w:t xml:space="preserve"> as well as </w:t>
      </w:r>
      <w:r w:rsidRPr="00C32C44">
        <w:rPr>
          <w:rStyle w:val="hps"/>
          <w:lang w:val="en-GB"/>
        </w:rPr>
        <w:t>necessary</w:t>
      </w:r>
      <w:r w:rsidRPr="00C32C44">
        <w:rPr>
          <w:lang w:val="en-GB"/>
        </w:rPr>
        <w:t xml:space="preserve"> </w:t>
      </w:r>
      <w:r w:rsidRPr="00C32C44">
        <w:rPr>
          <w:rStyle w:val="hps"/>
          <w:lang w:val="en-GB"/>
        </w:rPr>
        <w:t>personal protective equipment</w:t>
      </w:r>
      <w:r w:rsidRPr="00C32C44">
        <w:rPr>
          <w:lang w:val="en-GB"/>
        </w:rPr>
        <w:t xml:space="preserve"> </w:t>
      </w:r>
      <w:r w:rsidRPr="00C32C44">
        <w:rPr>
          <w:rStyle w:val="hps"/>
          <w:lang w:val="en-GB"/>
        </w:rPr>
        <w:t>specified</w:t>
      </w:r>
      <w:r w:rsidRPr="00C32C44">
        <w:rPr>
          <w:lang w:val="en-GB"/>
        </w:rPr>
        <w:t xml:space="preserve"> </w:t>
      </w:r>
      <w:r w:rsidRPr="00C32C44">
        <w:rPr>
          <w:rStyle w:val="hps"/>
          <w:lang w:val="en-GB"/>
        </w:rPr>
        <w:t>according to occupational risk assessment</w:t>
      </w:r>
      <w:r w:rsidRPr="00C32C44">
        <w:rPr>
          <w:lang w:val="en-GB"/>
        </w:rPr>
        <w:t xml:space="preserve"> </w:t>
      </w:r>
      <w:r w:rsidRPr="00C32C44">
        <w:rPr>
          <w:rStyle w:val="hps"/>
          <w:lang w:val="en-GB"/>
        </w:rPr>
        <w:t>carried out in compliance</w:t>
      </w:r>
      <w:r w:rsidRPr="00C32C44">
        <w:rPr>
          <w:lang w:val="en-GB"/>
        </w:rPr>
        <w:t xml:space="preserve"> </w:t>
      </w:r>
      <w:r w:rsidRPr="00C32C44">
        <w:rPr>
          <w:rStyle w:val="hps"/>
          <w:lang w:val="en-GB"/>
        </w:rPr>
        <w:t>with</w:t>
      </w:r>
      <w:r w:rsidRPr="00C32C44">
        <w:rPr>
          <w:lang w:val="en-GB"/>
        </w:rPr>
        <w:t xml:space="preserve"> </w:t>
      </w:r>
      <w:r w:rsidRPr="00C32C44">
        <w:rPr>
          <w:rStyle w:val="hps"/>
          <w:lang w:val="en-GB"/>
        </w:rPr>
        <w:t>the obligation provided for</w:t>
      </w:r>
      <w:r w:rsidRPr="00C32C44">
        <w:rPr>
          <w:lang w:val="en-GB"/>
        </w:rPr>
        <w:t xml:space="preserve"> </w:t>
      </w:r>
      <w:r w:rsidRPr="00C32C44">
        <w:rPr>
          <w:rStyle w:val="hps"/>
          <w:lang w:val="en-GB"/>
        </w:rPr>
        <w:t>in point</w:t>
      </w:r>
      <w:r w:rsidRPr="00C32C44">
        <w:rPr>
          <w:lang w:val="en-GB"/>
        </w:rPr>
        <w:t xml:space="preserve">. </w:t>
      </w:r>
      <w:r w:rsidRPr="00C32C44">
        <w:rPr>
          <w:rStyle w:val="hps"/>
          <w:lang w:val="en-GB"/>
        </w:rPr>
        <w:t>1.2</w:t>
      </w:r>
      <w:r w:rsidRPr="00C32C44">
        <w:rPr>
          <w:lang w:val="en-GB"/>
        </w:rPr>
        <w:t xml:space="preserve"> .</w:t>
      </w:r>
      <w:r w:rsidRPr="00C32C44">
        <w:rPr>
          <w:rStyle w:val="hps"/>
          <w:lang w:val="en-GB"/>
        </w:rPr>
        <w:t>Regardless of the</w:t>
      </w:r>
      <w:r w:rsidRPr="00C32C44">
        <w:rPr>
          <w:lang w:val="en-GB"/>
        </w:rPr>
        <w:t xml:space="preserve"> </w:t>
      </w:r>
      <w:r w:rsidRPr="00C32C44">
        <w:rPr>
          <w:rStyle w:val="hps"/>
          <w:lang w:val="en-GB"/>
        </w:rPr>
        <w:t>specific requirements,</w:t>
      </w:r>
      <w:r w:rsidRPr="00C32C44">
        <w:rPr>
          <w:lang w:val="en-GB"/>
        </w:rPr>
        <w:t xml:space="preserve"> </w:t>
      </w:r>
      <w:r w:rsidRPr="00C32C44">
        <w:rPr>
          <w:rStyle w:val="hps"/>
          <w:lang w:val="en-GB"/>
        </w:rPr>
        <w:t>in each case</w:t>
      </w:r>
      <w:r w:rsidRPr="00C32C44">
        <w:rPr>
          <w:lang w:val="en-GB"/>
        </w:rPr>
        <w:t xml:space="preserve"> </w:t>
      </w:r>
      <w:r w:rsidRPr="00C32C44">
        <w:rPr>
          <w:rStyle w:val="hps"/>
          <w:lang w:val="en-GB"/>
        </w:rPr>
        <w:t>the Contractor is obliged</w:t>
      </w:r>
      <w:r w:rsidRPr="00C32C44">
        <w:rPr>
          <w:lang w:val="en-GB"/>
        </w:rPr>
        <w:t xml:space="preserve"> </w:t>
      </w:r>
      <w:r w:rsidRPr="00C32C44">
        <w:rPr>
          <w:rStyle w:val="hps"/>
          <w:lang w:val="en-GB"/>
        </w:rPr>
        <w:t>to equip</w:t>
      </w:r>
      <w:r w:rsidRPr="00C32C44">
        <w:rPr>
          <w:lang w:val="en-GB"/>
        </w:rPr>
        <w:t xml:space="preserve"> </w:t>
      </w:r>
      <w:r w:rsidRPr="00C32C44">
        <w:rPr>
          <w:rStyle w:val="hps"/>
          <w:lang w:val="en-GB"/>
        </w:rPr>
        <w:t>workers</w:t>
      </w:r>
      <w:r w:rsidRPr="00C32C44">
        <w:rPr>
          <w:lang w:val="en-GB"/>
        </w:rPr>
        <w:t xml:space="preserve"> </w:t>
      </w:r>
      <w:r w:rsidRPr="00C32C44">
        <w:rPr>
          <w:rStyle w:val="hps"/>
          <w:lang w:val="en-GB"/>
        </w:rPr>
        <w:t>with basic</w:t>
      </w:r>
      <w:r w:rsidRPr="00C32C44">
        <w:rPr>
          <w:lang w:val="en-GB"/>
        </w:rPr>
        <w:t xml:space="preserve"> </w:t>
      </w:r>
      <w:r w:rsidRPr="00C32C44">
        <w:rPr>
          <w:rStyle w:val="hps"/>
          <w:lang w:val="en-GB"/>
        </w:rPr>
        <w:t>personal protective equipment,</w:t>
      </w:r>
      <w:r w:rsidRPr="00C32C44">
        <w:rPr>
          <w:lang w:val="en-GB"/>
        </w:rPr>
        <w:t xml:space="preserve"> </w:t>
      </w:r>
      <w:r w:rsidRPr="00C32C44">
        <w:rPr>
          <w:rStyle w:val="hps"/>
          <w:lang w:val="en-GB"/>
        </w:rPr>
        <w:t>including</w:t>
      </w:r>
      <w:r w:rsidRPr="00C32C44">
        <w:rPr>
          <w:lang w:val="en-GB"/>
        </w:rPr>
        <w:t xml:space="preserve"> </w:t>
      </w:r>
      <w:r w:rsidRPr="00C32C44">
        <w:rPr>
          <w:rStyle w:val="hps"/>
          <w:lang w:val="en-GB"/>
        </w:rPr>
        <w:t>helmet</w:t>
      </w:r>
      <w:r w:rsidRPr="00C32C44">
        <w:rPr>
          <w:lang w:val="en-GB"/>
        </w:rPr>
        <w:t xml:space="preserve">, goggles that </w:t>
      </w:r>
      <w:r w:rsidRPr="00C32C44">
        <w:rPr>
          <w:rStyle w:val="hps"/>
          <w:lang w:val="en-GB"/>
        </w:rPr>
        <w:t>meet class 1 optical requirements</w:t>
      </w:r>
      <w:r w:rsidRPr="00C32C44">
        <w:rPr>
          <w:lang w:val="en-GB"/>
        </w:rPr>
        <w:t xml:space="preserve">, </w:t>
      </w:r>
      <w:r w:rsidRPr="00C32C44">
        <w:rPr>
          <w:rStyle w:val="hps"/>
          <w:lang w:val="en-GB"/>
        </w:rPr>
        <w:t>protective footwear</w:t>
      </w:r>
      <w:r w:rsidRPr="00C32C44">
        <w:rPr>
          <w:lang w:val="en-GB"/>
        </w:rPr>
        <w:t xml:space="preserve">, </w:t>
      </w:r>
      <w:r w:rsidRPr="00C32C44">
        <w:rPr>
          <w:rStyle w:val="hps"/>
          <w:lang w:val="en-GB"/>
        </w:rPr>
        <w:t>working clothes</w:t>
      </w:r>
      <w:r w:rsidRPr="00C32C44">
        <w:rPr>
          <w:lang w:val="en-GB"/>
        </w:rPr>
        <w:t xml:space="preserve">, </w:t>
      </w:r>
      <w:r w:rsidRPr="00C32C44">
        <w:rPr>
          <w:rStyle w:val="hps"/>
          <w:lang w:val="en-GB"/>
        </w:rPr>
        <w:t>safety vest</w:t>
      </w:r>
      <w:r w:rsidRPr="00C32C44">
        <w:rPr>
          <w:lang w:val="en-GB"/>
        </w:rPr>
        <w:t xml:space="preserve"> </w:t>
      </w:r>
      <w:r w:rsidRPr="00C32C44">
        <w:rPr>
          <w:rStyle w:val="hps"/>
          <w:lang w:val="en-GB"/>
        </w:rPr>
        <w:t>or</w:t>
      </w:r>
      <w:r w:rsidRPr="00C32C44">
        <w:rPr>
          <w:lang w:val="en-GB"/>
        </w:rPr>
        <w:t xml:space="preserve"> </w:t>
      </w:r>
      <w:r w:rsidRPr="00C32C44">
        <w:rPr>
          <w:rStyle w:val="hps"/>
          <w:lang w:val="en-GB"/>
        </w:rPr>
        <w:t>protective clothing</w:t>
      </w:r>
      <w:r w:rsidRPr="00C32C44">
        <w:rPr>
          <w:lang w:val="en-GB"/>
        </w:rPr>
        <w:t xml:space="preserve"> </w:t>
      </w:r>
      <w:r w:rsidRPr="00C32C44">
        <w:rPr>
          <w:rStyle w:val="hps"/>
          <w:lang w:val="en-GB"/>
        </w:rPr>
        <w:t>that meets</w:t>
      </w:r>
      <w:r w:rsidRPr="00C32C44">
        <w:rPr>
          <w:lang w:val="en-GB"/>
        </w:rPr>
        <w:t xml:space="preserve"> </w:t>
      </w:r>
      <w:r w:rsidRPr="00C32C44">
        <w:rPr>
          <w:rStyle w:val="hps"/>
          <w:lang w:val="en-GB"/>
        </w:rPr>
        <w:t>class 2</w:t>
      </w:r>
      <w:r w:rsidRPr="00C32C44">
        <w:rPr>
          <w:lang w:val="en-GB"/>
        </w:rPr>
        <w:t xml:space="preserve"> </w:t>
      </w:r>
      <w:r w:rsidRPr="00C32C44">
        <w:rPr>
          <w:rStyle w:val="hps"/>
          <w:lang w:val="en-GB"/>
        </w:rPr>
        <w:t>reflectivity requirements</w:t>
      </w:r>
      <w:r w:rsidRPr="00C32C44">
        <w:rPr>
          <w:lang w:val="en-GB"/>
        </w:rPr>
        <w:t>.</w:t>
      </w:r>
    </w:p>
    <w:p w:rsidR="00E6124F" w:rsidRPr="00A164F6" w:rsidRDefault="00E6124F" w:rsidP="004E3206">
      <w:pPr>
        <w:numPr>
          <w:ilvl w:val="1"/>
          <w:numId w:val="8"/>
        </w:numPr>
        <w:spacing w:line="276" w:lineRule="auto"/>
        <w:rPr>
          <w:lang w:val="en-GB"/>
        </w:rPr>
      </w:pPr>
      <w:r w:rsidRPr="00A164F6">
        <w:rPr>
          <w:lang w:val="en-GB"/>
        </w:rPr>
        <w:t xml:space="preserve">Ensure order at workplaces and nearby, as well as safe condition of devices and equipment, and collective protection measures applied due to implementation of the subject matter hereof.  </w:t>
      </w:r>
    </w:p>
    <w:p w:rsidR="00E6124F" w:rsidRPr="00A164F6" w:rsidRDefault="00E6124F" w:rsidP="004E3206">
      <w:pPr>
        <w:numPr>
          <w:ilvl w:val="1"/>
          <w:numId w:val="8"/>
        </w:numPr>
        <w:spacing w:line="276" w:lineRule="auto"/>
        <w:rPr>
          <w:lang w:val="en-GB"/>
        </w:rPr>
      </w:pPr>
      <w:r w:rsidRPr="00A164F6">
        <w:rPr>
          <w:lang w:val="en-GB"/>
        </w:rPr>
        <w:t xml:space="preserve">Enforce that employees abide occupational health and safety provisions and principles, as well as those included in the BIOZ plan, OHS instructions, and IBWR, drawn up for the sake of implementation of the subject matter hereof. </w:t>
      </w:r>
    </w:p>
    <w:p w:rsidR="00E6124F" w:rsidRPr="00A164F6" w:rsidRDefault="00E6124F" w:rsidP="004E3206">
      <w:pPr>
        <w:numPr>
          <w:ilvl w:val="1"/>
          <w:numId w:val="8"/>
        </w:numPr>
        <w:spacing w:line="276" w:lineRule="auto"/>
        <w:rPr>
          <w:lang w:val="en-GB"/>
        </w:rPr>
      </w:pPr>
      <w:r w:rsidRPr="00A164F6">
        <w:rPr>
          <w:lang w:val="en-GB"/>
        </w:rPr>
        <w:t xml:space="preserve">Participate in meetings, controls, and inspections organised by the Employer regarding occupational health and safety, and works coordination. </w:t>
      </w:r>
    </w:p>
    <w:p w:rsidR="00E6124F" w:rsidRPr="00A164F6" w:rsidRDefault="00E6124F" w:rsidP="006321C6">
      <w:pPr>
        <w:numPr>
          <w:ilvl w:val="1"/>
          <w:numId w:val="7"/>
        </w:numPr>
        <w:spacing w:line="276" w:lineRule="auto"/>
        <w:rPr>
          <w:lang w:val="en-GB"/>
        </w:rPr>
      </w:pPr>
      <w:r w:rsidRPr="00A164F6">
        <w:rPr>
          <w:lang w:val="en-GB"/>
        </w:rPr>
        <w:lastRenderedPageBreak/>
        <w:t xml:space="preserve">Perform recommendations after OHS and fire-protection controls and inspections in due time. </w:t>
      </w:r>
    </w:p>
    <w:p w:rsidR="00E6124F" w:rsidRPr="00A164F6" w:rsidRDefault="00E6124F" w:rsidP="006321C6">
      <w:pPr>
        <w:numPr>
          <w:ilvl w:val="1"/>
          <w:numId w:val="7"/>
        </w:numPr>
        <w:spacing w:line="276" w:lineRule="auto"/>
        <w:rPr>
          <w:lang w:val="en-GB"/>
        </w:rPr>
      </w:pPr>
      <w:r w:rsidRPr="00A164F6">
        <w:rPr>
          <w:lang w:val="en-GB"/>
        </w:rPr>
        <w:t xml:space="preserve">Transfer information subject to reporting in due time, according to requirements specified in the BIOZ plan. </w:t>
      </w:r>
    </w:p>
    <w:p w:rsidR="00E6124F" w:rsidRPr="00A164F6" w:rsidRDefault="00E6124F" w:rsidP="006321C6">
      <w:pPr>
        <w:spacing w:line="276" w:lineRule="auto"/>
        <w:rPr>
          <w:lang w:val="en-GB"/>
        </w:rPr>
      </w:pPr>
    </w:p>
    <w:p w:rsidR="00E6124F" w:rsidRPr="00A164F6" w:rsidRDefault="00E6124F" w:rsidP="006321C6">
      <w:pPr>
        <w:spacing w:line="276" w:lineRule="auto"/>
        <w:rPr>
          <w:b/>
          <w:lang w:val="en-GB"/>
        </w:rPr>
      </w:pPr>
      <w:r w:rsidRPr="00A164F6">
        <w:rPr>
          <w:b/>
          <w:lang w:val="en-GB"/>
        </w:rPr>
        <w:t>2. The Contractor shall be entitled to:</w:t>
      </w:r>
    </w:p>
    <w:p w:rsidR="00E6124F" w:rsidRPr="00A164F6" w:rsidRDefault="00E6124F" w:rsidP="006321C6">
      <w:pPr>
        <w:numPr>
          <w:ilvl w:val="1"/>
          <w:numId w:val="3"/>
        </w:numPr>
        <w:spacing w:line="276" w:lineRule="auto"/>
        <w:rPr>
          <w:lang w:val="en-GB"/>
        </w:rPr>
      </w:pPr>
      <w:r w:rsidRPr="00A164F6">
        <w:rPr>
          <w:lang w:val="en-GB"/>
        </w:rPr>
        <w:t xml:space="preserve">Insight at every request to the Safety and Health Protection Plan. </w:t>
      </w:r>
    </w:p>
    <w:p w:rsidR="00E6124F" w:rsidRPr="00A164F6" w:rsidRDefault="00E6124F" w:rsidP="006321C6">
      <w:pPr>
        <w:numPr>
          <w:ilvl w:val="1"/>
          <w:numId w:val="3"/>
        </w:numPr>
        <w:spacing w:line="276" w:lineRule="auto"/>
        <w:rPr>
          <w:lang w:val="en-GB"/>
        </w:rPr>
      </w:pPr>
      <w:r w:rsidRPr="00A164F6">
        <w:rPr>
          <w:lang w:val="en-GB"/>
        </w:rPr>
        <w:t xml:space="preserve">Report remarks and reservations and coordinate works regarding occupational health and safety. </w:t>
      </w:r>
    </w:p>
    <w:p w:rsidR="00E6124F" w:rsidRPr="00A164F6" w:rsidRDefault="00E6124F" w:rsidP="006321C6">
      <w:pPr>
        <w:numPr>
          <w:ilvl w:val="1"/>
          <w:numId w:val="3"/>
        </w:numPr>
        <w:spacing w:line="276" w:lineRule="auto"/>
        <w:rPr>
          <w:lang w:val="en-GB"/>
        </w:rPr>
      </w:pPr>
      <w:r w:rsidRPr="00A164F6">
        <w:rPr>
          <w:lang w:val="en-GB"/>
        </w:rPr>
        <w:t xml:space="preserve">Sustain works in case of detecting a </w:t>
      </w:r>
      <w:r>
        <w:rPr>
          <w:lang w:val="en-GB"/>
        </w:rPr>
        <w:t>hazard</w:t>
      </w:r>
      <w:r w:rsidRPr="00A164F6">
        <w:rPr>
          <w:lang w:val="en-GB"/>
        </w:rPr>
        <w:t xml:space="preserve"> to health and safety, immediately informing the Employer about this. </w:t>
      </w:r>
    </w:p>
    <w:p w:rsidR="00E6124F" w:rsidRPr="00A164F6" w:rsidRDefault="00E6124F" w:rsidP="006321C6">
      <w:pPr>
        <w:spacing w:line="276" w:lineRule="auto"/>
        <w:ind w:left="360"/>
        <w:rPr>
          <w:b/>
          <w:lang w:val="en-GB"/>
        </w:rPr>
      </w:pPr>
    </w:p>
    <w:p w:rsidR="00E6124F" w:rsidRPr="00A164F6" w:rsidRDefault="00E6124F" w:rsidP="006321C6">
      <w:pPr>
        <w:spacing w:line="276" w:lineRule="auto"/>
        <w:rPr>
          <w:b/>
          <w:lang w:val="en-GB"/>
        </w:rPr>
      </w:pPr>
      <w:r w:rsidRPr="00A164F6">
        <w:rPr>
          <w:b/>
          <w:lang w:val="en-GB"/>
        </w:rPr>
        <w:t>3. The Employer shall be entitled to:</w:t>
      </w:r>
    </w:p>
    <w:p w:rsidR="00E6124F" w:rsidRPr="00A164F6" w:rsidRDefault="00E6124F" w:rsidP="006321C6">
      <w:pPr>
        <w:numPr>
          <w:ilvl w:val="1"/>
          <w:numId w:val="4"/>
        </w:numPr>
        <w:spacing w:line="276" w:lineRule="auto"/>
        <w:rPr>
          <w:lang w:val="en-GB"/>
        </w:rPr>
      </w:pPr>
      <w:r w:rsidRPr="00A164F6">
        <w:rPr>
          <w:lang w:val="en-GB"/>
        </w:rPr>
        <w:t xml:space="preserve">Visit workplaces and sanitary facilities organised by the Contractor within the scope of performing the subject matter of the contract, at the construction site. </w:t>
      </w:r>
    </w:p>
    <w:p w:rsidR="00E6124F" w:rsidRPr="00A164F6" w:rsidRDefault="00E6124F" w:rsidP="006321C6">
      <w:pPr>
        <w:numPr>
          <w:ilvl w:val="1"/>
          <w:numId w:val="4"/>
        </w:numPr>
        <w:spacing w:line="276" w:lineRule="auto"/>
        <w:rPr>
          <w:lang w:val="en-GB"/>
        </w:rPr>
      </w:pPr>
      <w:r w:rsidRPr="00A164F6">
        <w:rPr>
          <w:lang w:val="en-GB"/>
        </w:rPr>
        <w:t xml:space="preserve">Make recommendations as to removing violations and irregularities in respect of occupational health and safety, and control its implementation.  Demand temporary or permanent removal from the construction site of Contractor's employees who grossly violated their duties in respect of occupational health and safety. </w:t>
      </w:r>
    </w:p>
    <w:p w:rsidR="00E6124F" w:rsidRPr="00A164F6" w:rsidRDefault="00E6124F" w:rsidP="006321C6">
      <w:pPr>
        <w:numPr>
          <w:ilvl w:val="1"/>
          <w:numId w:val="4"/>
        </w:numPr>
        <w:spacing w:line="276" w:lineRule="auto"/>
        <w:rPr>
          <w:lang w:val="en-GB"/>
        </w:rPr>
      </w:pPr>
      <w:r w:rsidRPr="00A164F6">
        <w:rPr>
          <w:lang w:val="en-GB"/>
        </w:rPr>
        <w:t>Issue orders to</w:t>
      </w:r>
      <w:r>
        <w:rPr>
          <w:lang w:val="en-GB"/>
        </w:rPr>
        <w:t xml:space="preserve"> take actions</w:t>
      </w:r>
      <w:r w:rsidRPr="00A164F6">
        <w:rPr>
          <w:lang w:val="en-GB"/>
        </w:rPr>
        <w:t xml:space="preserve"> </w:t>
      </w:r>
      <w:r>
        <w:rPr>
          <w:lang w:val="en-GB"/>
        </w:rPr>
        <w:t xml:space="preserve">to </w:t>
      </w:r>
      <w:r w:rsidRPr="00A164F6">
        <w:rPr>
          <w:lang w:val="en-GB"/>
        </w:rPr>
        <w:t>provid</w:t>
      </w:r>
      <w:r>
        <w:rPr>
          <w:lang w:val="en-GB"/>
        </w:rPr>
        <w:t xml:space="preserve">e </w:t>
      </w:r>
      <w:r w:rsidRPr="00A164F6">
        <w:rPr>
          <w:lang w:val="en-GB"/>
        </w:rPr>
        <w:t xml:space="preserve">compliance with occupational health and safety rules and regulations, in relation to construction works coordination. </w:t>
      </w:r>
      <w:bookmarkStart w:id="0" w:name="OLE_LINK1"/>
    </w:p>
    <w:p w:rsidR="00E6124F" w:rsidRPr="00A164F6" w:rsidRDefault="00E6124F" w:rsidP="006321C6">
      <w:pPr>
        <w:numPr>
          <w:ilvl w:val="1"/>
          <w:numId w:val="4"/>
        </w:numPr>
        <w:spacing w:line="276" w:lineRule="auto"/>
        <w:rPr>
          <w:lang w:val="en-GB"/>
        </w:rPr>
      </w:pPr>
      <w:r w:rsidRPr="00A164F6">
        <w:rPr>
          <w:lang w:val="en-GB"/>
        </w:rPr>
        <w:t xml:space="preserve">Stop works and activities in case of detecting </w:t>
      </w:r>
      <w:r>
        <w:rPr>
          <w:lang w:val="en-GB"/>
        </w:rPr>
        <w:t>hazard</w:t>
      </w:r>
      <w:r w:rsidRPr="00A164F6">
        <w:rPr>
          <w:lang w:val="en-GB"/>
        </w:rPr>
        <w:t xml:space="preserve"> to health and safety. </w:t>
      </w:r>
      <w:bookmarkEnd w:id="0"/>
      <w:r w:rsidRPr="00A164F6">
        <w:rPr>
          <w:lang w:val="en-GB"/>
        </w:rPr>
        <w:t xml:space="preserve"> In such a case, the Employer shall not be liable for any loss or costs incurred by the Contractor for this purpose.  Loss or costs quoted shall not be the grounds to justify any potential delays. </w:t>
      </w:r>
    </w:p>
    <w:p w:rsidR="00E6124F" w:rsidRPr="00A164F6" w:rsidRDefault="00E6124F" w:rsidP="006321C6">
      <w:pPr>
        <w:numPr>
          <w:ilvl w:val="1"/>
          <w:numId w:val="4"/>
        </w:numPr>
        <w:spacing w:line="276" w:lineRule="auto"/>
        <w:rPr>
          <w:lang w:val="en-GB"/>
        </w:rPr>
      </w:pPr>
      <w:r w:rsidRPr="00A164F6">
        <w:rPr>
          <w:lang w:val="en-GB"/>
        </w:rPr>
        <w:t>Equip employees and people performing works on behalf of the Contractor in work clothing and boots, as well as individual protection</w:t>
      </w:r>
      <w:r>
        <w:rPr>
          <w:lang w:val="en-GB"/>
        </w:rPr>
        <w:t xml:space="preserve"> equipment</w:t>
      </w:r>
      <w:r w:rsidRPr="00A164F6">
        <w:rPr>
          <w:lang w:val="en-GB"/>
        </w:rPr>
        <w:t xml:space="preserve">, in case the Contractor fails to satisfy this duty. Documented costs for </w:t>
      </w:r>
      <w:r>
        <w:rPr>
          <w:lang w:val="en-GB"/>
        </w:rPr>
        <w:t xml:space="preserve">the </w:t>
      </w:r>
      <w:r w:rsidRPr="00A164F6">
        <w:rPr>
          <w:lang w:val="en-GB"/>
        </w:rPr>
        <w:t xml:space="preserve">work cloths and boots handed over as well as for individual protection </w:t>
      </w:r>
      <w:r>
        <w:rPr>
          <w:lang w:val="en-GB"/>
        </w:rPr>
        <w:t>equipment</w:t>
      </w:r>
      <w:r w:rsidRPr="00A164F6">
        <w:rPr>
          <w:lang w:val="en-GB"/>
        </w:rPr>
        <w:t xml:space="preserve"> shall be</w:t>
      </w:r>
      <w:r>
        <w:rPr>
          <w:lang w:val="en-GB"/>
        </w:rPr>
        <w:t xml:space="preserve"> charged</w:t>
      </w:r>
      <w:r w:rsidRPr="00A164F6">
        <w:rPr>
          <w:lang w:val="en-GB"/>
        </w:rPr>
        <w:t xml:space="preserve"> respectively </w:t>
      </w:r>
      <w:r>
        <w:rPr>
          <w:lang w:val="en-GB"/>
        </w:rPr>
        <w:t xml:space="preserve">to </w:t>
      </w:r>
      <w:r w:rsidRPr="00A164F6">
        <w:rPr>
          <w:lang w:val="en-GB"/>
        </w:rPr>
        <w:t xml:space="preserve">the Contractor.  </w:t>
      </w:r>
    </w:p>
    <w:p w:rsidR="00E6124F" w:rsidRPr="00A164F6" w:rsidRDefault="00E6124F" w:rsidP="006321C6">
      <w:pPr>
        <w:numPr>
          <w:ilvl w:val="1"/>
          <w:numId w:val="4"/>
        </w:numPr>
        <w:spacing w:line="276" w:lineRule="auto"/>
        <w:rPr>
          <w:lang w:val="en-GB"/>
        </w:rPr>
      </w:pPr>
      <w:r w:rsidRPr="00A164F6">
        <w:rPr>
          <w:lang w:val="en-GB"/>
        </w:rPr>
        <w:t xml:space="preserve">In case of lack of order at the Contractor's workplaces, and where the Employer assesses that it might impact on the occurrence of direct </w:t>
      </w:r>
      <w:r>
        <w:rPr>
          <w:lang w:val="en-GB"/>
        </w:rPr>
        <w:t>hazard</w:t>
      </w:r>
      <w:r w:rsidRPr="00A164F6">
        <w:rPr>
          <w:lang w:val="en-GB"/>
        </w:rPr>
        <w:t xml:space="preserve">s to the health or life, the Employer reserves the right to perform cleaning works at the Contractor's expense.  </w:t>
      </w:r>
    </w:p>
    <w:p w:rsidR="00E6124F" w:rsidRPr="00A164F6" w:rsidRDefault="00E6124F" w:rsidP="006321C6">
      <w:pPr>
        <w:numPr>
          <w:ilvl w:val="1"/>
          <w:numId w:val="4"/>
        </w:numPr>
        <w:spacing w:line="276" w:lineRule="auto"/>
        <w:rPr>
          <w:lang w:val="en-GB"/>
        </w:rPr>
      </w:pPr>
      <w:r>
        <w:rPr>
          <w:lang w:val="en-GB"/>
        </w:rPr>
        <w:t>Charge</w:t>
      </w:r>
      <w:r w:rsidRPr="00A164F6">
        <w:rPr>
          <w:lang w:val="en-GB"/>
        </w:rPr>
        <w:t xml:space="preserve"> the Contractor </w:t>
      </w:r>
      <w:r>
        <w:rPr>
          <w:lang w:val="en-GB"/>
        </w:rPr>
        <w:t xml:space="preserve">with </w:t>
      </w:r>
      <w:r w:rsidRPr="00A164F6">
        <w:rPr>
          <w:lang w:val="en-GB"/>
        </w:rPr>
        <w:t>stipulated</w:t>
      </w:r>
      <w:r>
        <w:rPr>
          <w:lang w:val="en-GB"/>
        </w:rPr>
        <w:t xml:space="preserve"> penalties</w:t>
      </w:r>
      <w:r w:rsidRPr="00A164F6">
        <w:rPr>
          <w:lang w:val="en-GB"/>
        </w:rPr>
        <w:t xml:space="preserve"> in case of: </w:t>
      </w:r>
    </w:p>
    <w:p w:rsidR="00E6124F" w:rsidRPr="00A164F6" w:rsidRDefault="00E6124F" w:rsidP="006321C6">
      <w:pPr>
        <w:numPr>
          <w:ilvl w:val="0"/>
          <w:numId w:val="5"/>
        </w:numPr>
        <w:tabs>
          <w:tab w:val="clear" w:pos="1065"/>
          <w:tab w:val="num" w:pos="720"/>
        </w:tabs>
        <w:spacing w:line="276" w:lineRule="auto"/>
        <w:ind w:left="720" w:hanging="360"/>
        <w:rPr>
          <w:lang w:val="en-GB"/>
        </w:rPr>
      </w:pPr>
      <w:r w:rsidRPr="00A164F6">
        <w:rPr>
          <w:lang w:val="en-GB"/>
        </w:rPr>
        <w:t xml:space="preserve">absence of equipment or failure to apply </w:t>
      </w:r>
      <w:r>
        <w:rPr>
          <w:lang w:val="en-GB"/>
        </w:rPr>
        <w:t>the personal protection equipment</w:t>
      </w:r>
      <w:r w:rsidRPr="00A164F6">
        <w:rPr>
          <w:lang w:val="en-GB"/>
        </w:rPr>
        <w:t xml:space="preserve"> and work cloths and boots</w:t>
      </w:r>
      <w:r>
        <w:rPr>
          <w:lang w:val="en-GB"/>
        </w:rPr>
        <w:t xml:space="preserve"> </w:t>
      </w:r>
      <w:r w:rsidRPr="00A164F6">
        <w:rPr>
          <w:lang w:val="en-GB"/>
        </w:rPr>
        <w:t xml:space="preserve">by the employees and people performing </w:t>
      </w:r>
      <w:r>
        <w:rPr>
          <w:lang w:val="en-GB"/>
        </w:rPr>
        <w:t xml:space="preserve">the </w:t>
      </w:r>
      <w:r w:rsidRPr="00A164F6">
        <w:rPr>
          <w:lang w:val="en-GB"/>
        </w:rPr>
        <w:t xml:space="preserve">works on his behalf, in the amount of PLN 100 per every detected case; </w:t>
      </w:r>
    </w:p>
    <w:p w:rsidR="00E6124F" w:rsidRPr="00A164F6" w:rsidRDefault="00E6124F" w:rsidP="006321C6">
      <w:pPr>
        <w:numPr>
          <w:ilvl w:val="0"/>
          <w:numId w:val="5"/>
        </w:numPr>
        <w:tabs>
          <w:tab w:val="clear" w:pos="1065"/>
          <w:tab w:val="num" w:pos="720"/>
        </w:tabs>
        <w:spacing w:line="276" w:lineRule="auto"/>
        <w:ind w:left="720" w:hanging="360"/>
        <w:rPr>
          <w:lang w:val="en-GB"/>
        </w:rPr>
      </w:pPr>
      <w:r w:rsidRPr="00A164F6">
        <w:rPr>
          <w:lang w:val="en-GB"/>
        </w:rPr>
        <w:t xml:space="preserve">lack of order at and around workplaces organised by the Contractor regarding implementation of the subject matter hereof, in the amount of PLN 500 per every detected case; </w:t>
      </w:r>
    </w:p>
    <w:p w:rsidR="00E6124F" w:rsidRPr="00A164F6" w:rsidRDefault="00E6124F" w:rsidP="006321C6">
      <w:pPr>
        <w:numPr>
          <w:ilvl w:val="0"/>
          <w:numId w:val="5"/>
        </w:numPr>
        <w:tabs>
          <w:tab w:val="clear" w:pos="1065"/>
          <w:tab w:val="num" w:pos="720"/>
        </w:tabs>
        <w:spacing w:line="276" w:lineRule="auto"/>
        <w:ind w:left="720" w:hanging="360"/>
        <w:rPr>
          <w:lang w:val="en-GB"/>
        </w:rPr>
      </w:pPr>
      <w:r w:rsidRPr="00A164F6">
        <w:rPr>
          <w:lang w:val="en-GB"/>
        </w:rPr>
        <w:t xml:space="preserve">violation of safety provisions and principles, including the ones specified in BIOZ, IBWR, or the OHS instruction, in the amount of PLN 500 per every detected case; </w:t>
      </w:r>
    </w:p>
    <w:p w:rsidR="00E6124F" w:rsidRPr="00A164F6" w:rsidRDefault="00E6124F" w:rsidP="006321C6">
      <w:pPr>
        <w:numPr>
          <w:ilvl w:val="0"/>
          <w:numId w:val="5"/>
        </w:numPr>
        <w:tabs>
          <w:tab w:val="clear" w:pos="1065"/>
          <w:tab w:val="num" w:pos="720"/>
        </w:tabs>
        <w:spacing w:line="276" w:lineRule="auto"/>
        <w:ind w:left="720" w:hanging="360"/>
        <w:rPr>
          <w:lang w:val="en-GB"/>
        </w:rPr>
      </w:pPr>
      <w:r w:rsidRPr="00A164F6">
        <w:rPr>
          <w:lang w:val="en-GB"/>
        </w:rPr>
        <w:lastRenderedPageBreak/>
        <w:t xml:space="preserve">presence at the construction site of employees who are under the influence of alcohol, drugs, or other abusive substances, in the amount of PLN 1000 for the Employer per every detected case, as well as permanent removal of such employees from the construction site; </w:t>
      </w:r>
    </w:p>
    <w:p w:rsidR="00E6124F" w:rsidRPr="00A164F6" w:rsidRDefault="00E6124F" w:rsidP="006321C6">
      <w:pPr>
        <w:numPr>
          <w:ilvl w:val="0"/>
          <w:numId w:val="5"/>
        </w:numPr>
        <w:tabs>
          <w:tab w:val="clear" w:pos="1065"/>
          <w:tab w:val="num" w:pos="720"/>
        </w:tabs>
        <w:spacing w:line="276" w:lineRule="auto"/>
        <w:ind w:left="720" w:hanging="360"/>
        <w:rPr>
          <w:lang w:val="en-GB"/>
        </w:rPr>
      </w:pPr>
      <w:r w:rsidRPr="00A164F6">
        <w:rPr>
          <w:lang w:val="en-GB"/>
        </w:rPr>
        <w:t xml:space="preserve">allowing to perform works without the required supervision of the managing person, in the amount of PLN 1000 per </w:t>
      </w:r>
      <w:r>
        <w:rPr>
          <w:lang w:val="en-GB"/>
        </w:rPr>
        <w:t>e</w:t>
      </w:r>
      <w:r w:rsidRPr="00A164F6">
        <w:rPr>
          <w:lang w:val="en-GB"/>
        </w:rPr>
        <w:t xml:space="preserve">very detected case; </w:t>
      </w:r>
    </w:p>
    <w:p w:rsidR="00E6124F" w:rsidRPr="00A164F6" w:rsidRDefault="00E6124F" w:rsidP="006321C6">
      <w:pPr>
        <w:numPr>
          <w:ilvl w:val="0"/>
          <w:numId w:val="5"/>
        </w:numPr>
        <w:tabs>
          <w:tab w:val="clear" w:pos="1065"/>
          <w:tab w:val="num" w:pos="720"/>
        </w:tabs>
        <w:spacing w:line="276" w:lineRule="auto"/>
        <w:ind w:left="720" w:hanging="360"/>
        <w:rPr>
          <w:lang w:val="en-GB"/>
        </w:rPr>
      </w:pPr>
      <w:r w:rsidRPr="00A164F6">
        <w:rPr>
          <w:lang w:val="en-GB"/>
        </w:rPr>
        <w:t xml:space="preserve">allowing to perform works which require additional qualifications by a person without relevant and appropriately documented qualifications, in the amount of PLN 1000 per every detected case. </w:t>
      </w:r>
    </w:p>
    <w:p w:rsidR="00E6124F" w:rsidRPr="00A164F6" w:rsidRDefault="00E6124F" w:rsidP="006321C6">
      <w:pPr>
        <w:numPr>
          <w:ilvl w:val="1"/>
          <w:numId w:val="4"/>
        </w:numPr>
        <w:spacing w:line="276" w:lineRule="auto"/>
        <w:rPr>
          <w:lang w:val="en-GB"/>
        </w:rPr>
      </w:pPr>
      <w:r w:rsidRPr="00A164F6">
        <w:rPr>
          <w:lang w:val="en-GB"/>
        </w:rPr>
        <w:t xml:space="preserve">In case </w:t>
      </w:r>
      <w:r>
        <w:rPr>
          <w:lang w:val="en-GB"/>
        </w:rPr>
        <w:t xml:space="preserve">the </w:t>
      </w:r>
      <w:r w:rsidRPr="00A164F6">
        <w:rPr>
          <w:lang w:val="en-GB"/>
        </w:rPr>
        <w:t>irregularities</w:t>
      </w:r>
      <w:r>
        <w:rPr>
          <w:lang w:val="en-GB"/>
        </w:rPr>
        <w:t xml:space="preserve"> referred to</w:t>
      </w:r>
      <w:r w:rsidRPr="00A164F6">
        <w:rPr>
          <w:lang w:val="en-GB"/>
        </w:rPr>
        <w:t xml:space="preserve"> in item 3.7</w:t>
      </w:r>
      <w:r>
        <w:rPr>
          <w:lang w:val="en-GB"/>
        </w:rPr>
        <w:t xml:space="preserve"> are found out</w:t>
      </w:r>
      <w:r w:rsidRPr="00A164F6">
        <w:rPr>
          <w:lang w:val="en-GB"/>
        </w:rPr>
        <w:t xml:space="preserve"> during another inspection, a penalty shall be fixed for every detected case by increasing the penalty imposed last time for the same violation by 50%. </w:t>
      </w:r>
      <w:r w:rsidRPr="00A164F6">
        <w:rPr>
          <w:lang w:val="en-GB"/>
        </w:rPr>
        <w:br/>
      </w:r>
    </w:p>
    <w:p w:rsidR="00E6124F" w:rsidRPr="00A164F6" w:rsidRDefault="00E6124F" w:rsidP="006321C6">
      <w:pPr>
        <w:spacing w:line="276" w:lineRule="auto"/>
        <w:rPr>
          <w:lang w:val="en-GB"/>
        </w:rPr>
      </w:pPr>
      <w:r w:rsidRPr="00A164F6">
        <w:rPr>
          <w:lang w:val="en-GB"/>
        </w:rPr>
        <w:t xml:space="preserve">The Employer reserves the right to set out additional requirements regarding work safety and health protection when anticipating specific </w:t>
      </w:r>
      <w:r>
        <w:rPr>
          <w:lang w:val="en-GB"/>
        </w:rPr>
        <w:t>hazard</w:t>
      </w:r>
      <w:r w:rsidRPr="00A164F6">
        <w:rPr>
          <w:lang w:val="en-GB"/>
        </w:rPr>
        <w:t xml:space="preserve">s that can require application of separate preventive measures.  Requirements as to their abiding are effective only when the Employer delivers them to the Contractor in writing not later than 5 days prior to commencing such works or probability of such </w:t>
      </w:r>
      <w:r>
        <w:rPr>
          <w:lang w:val="en-GB"/>
        </w:rPr>
        <w:t>hazard</w:t>
      </w:r>
      <w:r w:rsidRPr="00A164F6">
        <w:rPr>
          <w:lang w:val="en-GB"/>
        </w:rPr>
        <w:t xml:space="preserve">s taking place. </w:t>
      </w:r>
    </w:p>
    <w:p w:rsidR="00E6124F" w:rsidRPr="00A164F6" w:rsidRDefault="00E6124F" w:rsidP="006321C6">
      <w:pPr>
        <w:spacing w:line="276" w:lineRule="auto"/>
        <w:outlineLvl w:val="0"/>
        <w:rPr>
          <w:lang w:val="en-GB"/>
        </w:rPr>
      </w:pPr>
    </w:p>
    <w:p w:rsidR="00E6124F" w:rsidRPr="00A164F6" w:rsidRDefault="00E6124F" w:rsidP="006321C6">
      <w:pPr>
        <w:spacing w:line="276" w:lineRule="auto"/>
        <w:outlineLvl w:val="0"/>
        <w:rPr>
          <w:lang w:val="en-GB"/>
        </w:rPr>
      </w:pPr>
    </w:p>
    <w:p w:rsidR="00E6124F" w:rsidRPr="00A164F6" w:rsidRDefault="00E6124F" w:rsidP="006321C6">
      <w:pPr>
        <w:spacing w:line="276" w:lineRule="auto"/>
        <w:outlineLvl w:val="0"/>
        <w:rPr>
          <w:lang w:val="en-GB"/>
        </w:rPr>
      </w:pPr>
    </w:p>
    <w:p w:rsidR="00E6124F" w:rsidRPr="00A164F6" w:rsidRDefault="00E6124F" w:rsidP="006321C6">
      <w:pPr>
        <w:spacing w:line="276" w:lineRule="auto"/>
        <w:outlineLvl w:val="0"/>
        <w:rPr>
          <w:lang w:val="en-GB"/>
        </w:rPr>
      </w:pPr>
    </w:p>
    <w:p w:rsidR="00E6124F" w:rsidRPr="00A164F6" w:rsidRDefault="00E6124F" w:rsidP="006321C6">
      <w:pPr>
        <w:spacing w:line="276" w:lineRule="auto"/>
        <w:outlineLvl w:val="0"/>
        <w:rPr>
          <w:lang w:val="en-GB"/>
        </w:rPr>
      </w:pPr>
      <w:r w:rsidRPr="00A164F6">
        <w:rPr>
          <w:lang w:val="en-GB"/>
        </w:rPr>
        <w:softHyphen/>
      </w:r>
      <w:r w:rsidRPr="00A164F6">
        <w:rPr>
          <w:lang w:val="en-GB"/>
        </w:rPr>
        <w:softHyphen/>
      </w:r>
      <w:r w:rsidRPr="00A164F6">
        <w:rPr>
          <w:lang w:val="en-GB"/>
        </w:rPr>
        <w:softHyphen/>
      </w:r>
      <w:r w:rsidRPr="00A164F6">
        <w:rPr>
          <w:lang w:val="en-GB"/>
        </w:rPr>
        <w:softHyphen/>
      </w:r>
      <w:r w:rsidRPr="00A164F6">
        <w:rPr>
          <w:lang w:val="en-GB"/>
        </w:rPr>
        <w:softHyphen/>
      </w:r>
      <w:r w:rsidRPr="00A164F6">
        <w:rPr>
          <w:lang w:val="en-GB"/>
        </w:rPr>
        <w:softHyphen/>
      </w:r>
      <w:r w:rsidRPr="00A164F6">
        <w:rPr>
          <w:lang w:val="en-GB"/>
        </w:rPr>
        <w:softHyphen/>
        <w:t xml:space="preserve">_________________________ </w:t>
      </w:r>
      <w:r w:rsidRPr="00A164F6">
        <w:rPr>
          <w:lang w:val="en-GB"/>
        </w:rPr>
        <w:tab/>
      </w:r>
      <w:r w:rsidRPr="00A164F6">
        <w:rPr>
          <w:lang w:val="en-GB"/>
        </w:rPr>
        <w:tab/>
      </w:r>
      <w:r w:rsidRPr="00A164F6">
        <w:rPr>
          <w:lang w:val="en-GB"/>
        </w:rPr>
        <w:tab/>
        <w:t>_________________________</w:t>
      </w:r>
    </w:p>
    <w:p w:rsidR="00E6124F" w:rsidRPr="00A164F6" w:rsidRDefault="00E6124F" w:rsidP="006321C6">
      <w:pPr>
        <w:spacing w:line="276" w:lineRule="auto"/>
        <w:outlineLvl w:val="0"/>
        <w:rPr>
          <w:lang w:val="en-GB"/>
        </w:rPr>
      </w:pPr>
      <w:r w:rsidRPr="00A164F6">
        <w:rPr>
          <w:lang w:val="en-GB"/>
        </w:rPr>
        <w:t xml:space="preserve">Employer </w:t>
      </w:r>
      <w:r w:rsidRPr="00A164F6">
        <w:rPr>
          <w:lang w:val="en-GB"/>
        </w:rPr>
        <w:tab/>
      </w:r>
      <w:r w:rsidRPr="00A164F6">
        <w:rPr>
          <w:lang w:val="en-GB"/>
        </w:rPr>
        <w:tab/>
      </w:r>
      <w:r w:rsidRPr="00A164F6">
        <w:rPr>
          <w:lang w:val="en-GB"/>
        </w:rPr>
        <w:tab/>
      </w:r>
      <w:r w:rsidRPr="00A164F6">
        <w:rPr>
          <w:lang w:val="en-GB"/>
        </w:rPr>
        <w:tab/>
      </w:r>
      <w:r w:rsidRPr="00A164F6">
        <w:rPr>
          <w:lang w:val="en-GB"/>
        </w:rPr>
        <w:tab/>
      </w:r>
      <w:r>
        <w:rPr>
          <w:lang w:val="en-GB"/>
        </w:rPr>
        <w:tab/>
      </w:r>
      <w:r w:rsidRPr="00A164F6">
        <w:rPr>
          <w:lang w:val="en-GB"/>
        </w:rPr>
        <w:t>Contractor</w:t>
      </w:r>
    </w:p>
    <w:p w:rsidR="00E6124F" w:rsidRPr="00A164F6" w:rsidRDefault="00E6124F" w:rsidP="006321C6">
      <w:pPr>
        <w:spacing w:line="276" w:lineRule="auto"/>
        <w:rPr>
          <w:lang w:val="en-GB"/>
        </w:rPr>
      </w:pPr>
    </w:p>
    <w:sectPr w:rsidR="00E6124F" w:rsidRPr="00A164F6" w:rsidSect="008B7A9C">
      <w:headerReference w:type="default" r:id="rId7"/>
      <w:footerReference w:type="default" r:id="rId8"/>
      <w:pgSz w:w="11906" w:h="16838"/>
      <w:pgMar w:top="226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BA3" w:rsidRDefault="00206BA3" w:rsidP="00AC6A23">
      <w:r>
        <w:separator/>
      </w:r>
    </w:p>
  </w:endnote>
  <w:endnote w:type="continuationSeparator" w:id="0">
    <w:p w:rsidR="00206BA3" w:rsidRDefault="00206BA3" w:rsidP="00AC6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4F" w:rsidRDefault="007F2B0E">
    <w:pPr>
      <w:pStyle w:val="Stopka"/>
      <w:jc w:val="center"/>
    </w:pPr>
    <w:fldSimple w:instr=" PAGE   \* MERGEFORMAT ">
      <w:r w:rsidR="00C32C44">
        <w:rPr>
          <w:noProof/>
        </w:rPr>
        <w:t>3</w:t>
      </w:r>
    </w:fldSimple>
  </w:p>
  <w:p w:rsidR="00E6124F" w:rsidRDefault="00E612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BA3" w:rsidRDefault="00206BA3" w:rsidP="00AC6A23">
      <w:r>
        <w:separator/>
      </w:r>
    </w:p>
  </w:footnote>
  <w:footnote w:type="continuationSeparator" w:id="0">
    <w:p w:rsidR="00206BA3" w:rsidRDefault="00206BA3" w:rsidP="00AC6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4F" w:rsidRDefault="00C32C44" w:rsidP="00532A39">
    <w:pPr>
      <w:pStyle w:val="Nagwek"/>
    </w:pPr>
    <w:r>
      <w:rPr>
        <w:noProof/>
        <w:lang w:val="pl-PL" w:eastAsia="pl-PL"/>
      </w:rPr>
      <w:drawing>
        <wp:inline distT="0" distB="0" distL="0" distR="0">
          <wp:extent cx="1601470" cy="735330"/>
          <wp:effectExtent l="19050" t="0" r="0" b="0"/>
          <wp:docPr id="1" name="Obraz 1" descr="Wybra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ybrane 1.jpg"/>
                  <pic:cNvPicPr>
                    <a:picLocks noChangeAspect="1" noChangeArrowheads="1"/>
                  </pic:cNvPicPr>
                </pic:nvPicPr>
                <pic:blipFill>
                  <a:blip r:embed="rId1"/>
                  <a:srcRect/>
                  <a:stretch>
                    <a:fillRect/>
                  </a:stretch>
                </pic:blipFill>
                <pic:spPr bwMode="auto">
                  <a:xfrm>
                    <a:off x="0" y="0"/>
                    <a:ext cx="1601470" cy="735330"/>
                  </a:xfrm>
                  <a:prstGeom prst="rect">
                    <a:avLst/>
                  </a:prstGeom>
                  <a:noFill/>
                  <a:ln w="9525">
                    <a:noFill/>
                    <a:miter lim="800000"/>
                    <a:headEnd/>
                    <a:tailEnd/>
                  </a:ln>
                </pic:spPr>
              </pic:pic>
            </a:graphicData>
          </a:graphic>
        </wp:inline>
      </w:drawing>
    </w:r>
    <w:r w:rsidR="00E6124F">
      <w:t xml:space="preserve">                                                                   </w:t>
    </w:r>
    <w:r>
      <w:rPr>
        <w:noProof/>
        <w:lang w:val="pl-PL" w:eastAsia="pl-PL"/>
      </w:rPr>
      <w:drawing>
        <wp:inline distT="0" distB="0" distL="0" distR="0">
          <wp:extent cx="1673225" cy="639445"/>
          <wp:effectExtent l="19050" t="0" r="3175" b="0"/>
          <wp:docPr id="2" name="Obraz 0" descr="logo s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syg.jpg"/>
                  <pic:cNvPicPr>
                    <a:picLocks noChangeAspect="1" noChangeArrowheads="1"/>
                  </pic:cNvPicPr>
                </pic:nvPicPr>
                <pic:blipFill>
                  <a:blip r:embed="rId2"/>
                  <a:srcRect/>
                  <a:stretch>
                    <a:fillRect/>
                  </a:stretch>
                </pic:blipFill>
                <pic:spPr bwMode="auto">
                  <a:xfrm>
                    <a:off x="0" y="0"/>
                    <a:ext cx="1673225" cy="6394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6CF"/>
    <w:multiLevelType w:val="multilevel"/>
    <w:tmpl w:val="CF5A5400"/>
    <w:lvl w:ilvl="0">
      <w:start w:val="1"/>
      <w:numFmt w:val="decimal"/>
      <w:lvlText w:val="%1."/>
      <w:lvlJc w:val="left"/>
      <w:pPr>
        <w:tabs>
          <w:tab w:val="num" w:pos="851"/>
        </w:tabs>
        <w:ind w:left="851" w:hanging="681"/>
      </w:pPr>
      <w:rPr>
        <w:rFonts w:cs="Times New Roman" w:hint="default"/>
      </w:rPr>
    </w:lvl>
    <w:lvl w:ilvl="1">
      <w:start w:val="15"/>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134" w:hanging="1134"/>
      </w:pPr>
      <w:rPr>
        <w:rFonts w:cs="Times New Roman" w:hint="default"/>
      </w:rPr>
    </w:lvl>
  </w:abstractNum>
  <w:abstractNum w:abstractNumId="1">
    <w:nsid w:val="28E52503"/>
    <w:multiLevelType w:val="multilevel"/>
    <w:tmpl w:val="93FA6316"/>
    <w:lvl w:ilvl="0">
      <w:start w:val="3"/>
      <w:numFmt w:val="decimal"/>
      <w:lvlText w:val="%1."/>
      <w:lvlJc w:val="left"/>
      <w:pPr>
        <w:tabs>
          <w:tab w:val="num" w:pos="851"/>
        </w:tabs>
        <w:ind w:left="851" w:hanging="681"/>
      </w:pPr>
      <w:rPr>
        <w:rFonts w:cs="Times New Roman" w:hint="default"/>
      </w:rPr>
    </w:lvl>
    <w:lvl w:ilvl="1">
      <w:start w:val="1"/>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EB04C98"/>
    <w:multiLevelType w:val="hybridMultilevel"/>
    <w:tmpl w:val="D804B816"/>
    <w:lvl w:ilvl="0" w:tplc="C2ACD852">
      <w:start w:val="1"/>
      <w:numFmt w:val="lowerLetter"/>
      <w:lvlText w:val="%1)"/>
      <w:lvlJc w:val="left"/>
      <w:pPr>
        <w:tabs>
          <w:tab w:val="num" w:pos="1065"/>
        </w:tabs>
        <w:ind w:left="1065" w:hanging="705"/>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596709E0"/>
    <w:multiLevelType w:val="multilevel"/>
    <w:tmpl w:val="43E8A3F4"/>
    <w:lvl w:ilvl="0">
      <w:start w:val="2"/>
      <w:numFmt w:val="decimal"/>
      <w:lvlText w:val="%1."/>
      <w:lvlJc w:val="left"/>
      <w:pPr>
        <w:tabs>
          <w:tab w:val="num" w:pos="851"/>
        </w:tabs>
        <w:ind w:left="851" w:hanging="681"/>
      </w:pPr>
      <w:rPr>
        <w:rFonts w:cs="Times New Roman" w:hint="default"/>
      </w:rPr>
    </w:lvl>
    <w:lvl w:ilvl="1">
      <w:start w:val="1"/>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FFA5223"/>
    <w:multiLevelType w:val="multilevel"/>
    <w:tmpl w:val="2388A5D2"/>
    <w:lvl w:ilvl="0">
      <w:start w:val="1"/>
      <w:numFmt w:val="decimal"/>
      <w:lvlText w:val="%1."/>
      <w:lvlJc w:val="left"/>
      <w:pPr>
        <w:tabs>
          <w:tab w:val="num" w:pos="851"/>
        </w:tabs>
        <w:ind w:left="851" w:hanging="681"/>
      </w:pPr>
      <w:rPr>
        <w:rFonts w:cs="Times New Roman" w:hint="default"/>
      </w:rPr>
    </w:lvl>
    <w:lvl w:ilvl="1">
      <w:start w:val="1"/>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EA341FA"/>
    <w:multiLevelType w:val="hybridMultilevel"/>
    <w:tmpl w:val="785AAD5A"/>
    <w:lvl w:ilvl="0" w:tplc="85E8B8E4">
      <w:start w:val="1"/>
      <w:numFmt w:val="lowerLetter"/>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76CE0B47"/>
    <w:multiLevelType w:val="multilevel"/>
    <w:tmpl w:val="228CB6DC"/>
    <w:lvl w:ilvl="0">
      <w:start w:val="1"/>
      <w:numFmt w:val="decimal"/>
      <w:lvlText w:val="%1."/>
      <w:lvlJc w:val="left"/>
      <w:pPr>
        <w:tabs>
          <w:tab w:val="num" w:pos="851"/>
        </w:tabs>
        <w:ind w:left="851" w:hanging="681"/>
      </w:pPr>
      <w:rPr>
        <w:rFonts w:cs="Times New Roman" w:hint="default"/>
      </w:rPr>
    </w:lvl>
    <w:lvl w:ilvl="1">
      <w:start w:val="7"/>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134" w:hanging="1134"/>
      </w:pPr>
      <w:rPr>
        <w:rFonts w:cs="Times New Roman" w:hint="default"/>
      </w:rPr>
    </w:lvl>
  </w:abstractNum>
  <w:abstractNum w:abstractNumId="7">
    <w:nsid w:val="7F535B15"/>
    <w:multiLevelType w:val="multilevel"/>
    <w:tmpl w:val="00E81E7C"/>
    <w:lvl w:ilvl="0">
      <w:start w:val="1"/>
      <w:numFmt w:val="decimal"/>
      <w:lvlText w:val="%1."/>
      <w:lvlJc w:val="left"/>
      <w:pPr>
        <w:tabs>
          <w:tab w:val="num" w:pos="851"/>
        </w:tabs>
        <w:ind w:left="851" w:hanging="681"/>
      </w:pPr>
      <w:rPr>
        <w:rFonts w:cs="Times New Roman" w:hint="default"/>
      </w:rPr>
    </w:lvl>
    <w:lvl w:ilvl="1">
      <w:start w:val="12"/>
      <w:numFmt w:val="decimal"/>
      <w:lvlText w:val="%1.%2."/>
      <w:lvlJc w:val="left"/>
      <w:pPr>
        <w:tabs>
          <w:tab w:val="num" w:pos="567"/>
        </w:tabs>
        <w:ind w:left="567" w:hanging="454"/>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F1303"/>
    <w:rsid w:val="000124D6"/>
    <w:rsid w:val="00051B16"/>
    <w:rsid w:val="000B3BBE"/>
    <w:rsid w:val="000D545E"/>
    <w:rsid w:val="00160023"/>
    <w:rsid w:val="00166CB6"/>
    <w:rsid w:val="00175DEC"/>
    <w:rsid w:val="001C0780"/>
    <w:rsid w:val="001D19D6"/>
    <w:rsid w:val="001F18E2"/>
    <w:rsid w:val="00201F79"/>
    <w:rsid w:val="00206BA3"/>
    <w:rsid w:val="002101A8"/>
    <w:rsid w:val="00234DDB"/>
    <w:rsid w:val="0023637B"/>
    <w:rsid w:val="002515E3"/>
    <w:rsid w:val="00261BA4"/>
    <w:rsid w:val="00275B3D"/>
    <w:rsid w:val="00297B8D"/>
    <w:rsid w:val="002B3E38"/>
    <w:rsid w:val="002E49D3"/>
    <w:rsid w:val="002F1303"/>
    <w:rsid w:val="002F3243"/>
    <w:rsid w:val="00360C85"/>
    <w:rsid w:val="003C079B"/>
    <w:rsid w:val="00404F54"/>
    <w:rsid w:val="00410153"/>
    <w:rsid w:val="00462165"/>
    <w:rsid w:val="0049204B"/>
    <w:rsid w:val="004950D1"/>
    <w:rsid w:val="004C648F"/>
    <w:rsid w:val="004D0860"/>
    <w:rsid w:val="004D3C69"/>
    <w:rsid w:val="004E3206"/>
    <w:rsid w:val="004E7556"/>
    <w:rsid w:val="00532A39"/>
    <w:rsid w:val="00541056"/>
    <w:rsid w:val="005B6737"/>
    <w:rsid w:val="006321C6"/>
    <w:rsid w:val="006334F3"/>
    <w:rsid w:val="0067235E"/>
    <w:rsid w:val="0068709A"/>
    <w:rsid w:val="006C3B0E"/>
    <w:rsid w:val="006C5585"/>
    <w:rsid w:val="00747B51"/>
    <w:rsid w:val="00790A2B"/>
    <w:rsid w:val="00790FF0"/>
    <w:rsid w:val="007A1FAF"/>
    <w:rsid w:val="007D7501"/>
    <w:rsid w:val="007F2B0E"/>
    <w:rsid w:val="007F7722"/>
    <w:rsid w:val="00825EBE"/>
    <w:rsid w:val="008958D4"/>
    <w:rsid w:val="008B0BA9"/>
    <w:rsid w:val="008B7A9C"/>
    <w:rsid w:val="00942B3B"/>
    <w:rsid w:val="00943003"/>
    <w:rsid w:val="009547E0"/>
    <w:rsid w:val="00975FB4"/>
    <w:rsid w:val="00A05E99"/>
    <w:rsid w:val="00A164F6"/>
    <w:rsid w:val="00A30671"/>
    <w:rsid w:val="00A3506A"/>
    <w:rsid w:val="00A35B82"/>
    <w:rsid w:val="00A52C1A"/>
    <w:rsid w:val="00A756A3"/>
    <w:rsid w:val="00AC6A23"/>
    <w:rsid w:val="00AD1735"/>
    <w:rsid w:val="00AD5F3D"/>
    <w:rsid w:val="00B22E20"/>
    <w:rsid w:val="00B9760C"/>
    <w:rsid w:val="00BD2467"/>
    <w:rsid w:val="00BE5B89"/>
    <w:rsid w:val="00C003CE"/>
    <w:rsid w:val="00C04934"/>
    <w:rsid w:val="00C32C44"/>
    <w:rsid w:val="00C46284"/>
    <w:rsid w:val="00C53A46"/>
    <w:rsid w:val="00C82A0F"/>
    <w:rsid w:val="00C96339"/>
    <w:rsid w:val="00CF60D8"/>
    <w:rsid w:val="00CF67CC"/>
    <w:rsid w:val="00D02F95"/>
    <w:rsid w:val="00D05327"/>
    <w:rsid w:val="00D2006A"/>
    <w:rsid w:val="00D414F1"/>
    <w:rsid w:val="00D8279E"/>
    <w:rsid w:val="00DA4DD3"/>
    <w:rsid w:val="00DE2B5A"/>
    <w:rsid w:val="00DE49A4"/>
    <w:rsid w:val="00E26576"/>
    <w:rsid w:val="00E33AA5"/>
    <w:rsid w:val="00E53514"/>
    <w:rsid w:val="00E6124F"/>
    <w:rsid w:val="00E64309"/>
    <w:rsid w:val="00F01203"/>
    <w:rsid w:val="00F31469"/>
    <w:rsid w:val="00F352B3"/>
    <w:rsid w:val="00F551F0"/>
    <w:rsid w:val="00F65B56"/>
    <w:rsid w:val="00F74CC4"/>
    <w:rsid w:val="00F97C2B"/>
    <w:rsid w:val="00FD5CA3"/>
    <w:rsid w:val="00FD7A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303"/>
    <w:rPr>
      <w:rFonts w:ascii="Times New Roman" w:eastAsia="Times New Roman" w:hAnsi="Times New Roman"/>
      <w:sz w:val="24"/>
      <w:szCs w:val="24"/>
      <w:lang w:val="en-US" w:eastAsia="en-US"/>
    </w:rPr>
  </w:style>
  <w:style w:type="paragraph" w:styleId="Nagwek1">
    <w:name w:val="heading 1"/>
    <w:basedOn w:val="Normalny"/>
    <w:next w:val="Normalny"/>
    <w:link w:val="Nagwek1Znak"/>
    <w:uiPriority w:val="99"/>
    <w:qFormat/>
    <w:rsid w:val="002F1303"/>
    <w:pPr>
      <w:keepNext/>
      <w:autoSpaceDE w:val="0"/>
      <w:autoSpaceDN w:val="0"/>
      <w:adjustRightInd w:val="0"/>
      <w:spacing w:line="240" w:lineRule="atLeast"/>
      <w:jc w:val="center"/>
      <w:outlineLvl w:val="0"/>
    </w:pPr>
    <w:rPr>
      <w:rFonts w:eastAsia="Calibri"/>
      <w:b/>
      <w:bCs/>
      <w:color w:val="000000"/>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F1303"/>
    <w:rPr>
      <w:rFonts w:ascii="Times New Roman" w:eastAsia="Times New Roman" w:hAnsi="Times New Roman" w:cs="Times New Roman"/>
      <w:b/>
      <w:bCs/>
      <w:color w:val="000000"/>
      <w:sz w:val="28"/>
      <w:lang w:eastAsia="en-US"/>
    </w:rPr>
  </w:style>
  <w:style w:type="paragraph" w:styleId="Nagwek">
    <w:name w:val="header"/>
    <w:basedOn w:val="Normalny"/>
    <w:link w:val="NagwekZnak"/>
    <w:uiPriority w:val="99"/>
    <w:semiHidden/>
    <w:rsid w:val="00AC6A23"/>
    <w:pPr>
      <w:tabs>
        <w:tab w:val="center" w:pos="4536"/>
        <w:tab w:val="right" w:pos="9072"/>
      </w:tabs>
    </w:pPr>
  </w:style>
  <w:style w:type="character" w:customStyle="1" w:styleId="NagwekZnak">
    <w:name w:val="Nagłówek Znak"/>
    <w:basedOn w:val="Domylnaczcionkaakapitu"/>
    <w:link w:val="Nagwek"/>
    <w:uiPriority w:val="99"/>
    <w:semiHidden/>
    <w:locked/>
    <w:rsid w:val="00AC6A23"/>
    <w:rPr>
      <w:rFonts w:ascii="Times New Roman" w:hAnsi="Times New Roman" w:cs="Times New Roman"/>
      <w:sz w:val="24"/>
      <w:szCs w:val="24"/>
    </w:rPr>
  </w:style>
  <w:style w:type="paragraph" w:styleId="Stopka">
    <w:name w:val="footer"/>
    <w:basedOn w:val="Normalny"/>
    <w:link w:val="StopkaZnak"/>
    <w:uiPriority w:val="99"/>
    <w:rsid w:val="00AC6A23"/>
    <w:pPr>
      <w:tabs>
        <w:tab w:val="center" w:pos="4536"/>
        <w:tab w:val="right" w:pos="9072"/>
      </w:tabs>
    </w:pPr>
  </w:style>
  <w:style w:type="character" w:customStyle="1" w:styleId="StopkaZnak">
    <w:name w:val="Stopka Znak"/>
    <w:basedOn w:val="Domylnaczcionkaakapitu"/>
    <w:link w:val="Stopka"/>
    <w:uiPriority w:val="99"/>
    <w:locked/>
    <w:rsid w:val="00AC6A23"/>
    <w:rPr>
      <w:rFonts w:ascii="Times New Roman" w:hAnsi="Times New Roman" w:cs="Times New Roman"/>
      <w:sz w:val="24"/>
      <w:szCs w:val="24"/>
    </w:rPr>
  </w:style>
  <w:style w:type="paragraph" w:styleId="Tekstdymka">
    <w:name w:val="Balloon Text"/>
    <w:basedOn w:val="Normalny"/>
    <w:link w:val="TekstdymkaZnak"/>
    <w:uiPriority w:val="99"/>
    <w:semiHidden/>
    <w:rsid w:val="008B7A9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B7A9C"/>
    <w:rPr>
      <w:rFonts w:ascii="Tahoma" w:hAnsi="Tahoma" w:cs="Tahoma"/>
      <w:sz w:val="16"/>
      <w:szCs w:val="16"/>
    </w:rPr>
  </w:style>
  <w:style w:type="paragraph" w:styleId="Akapitzlist">
    <w:name w:val="List Paragraph"/>
    <w:basedOn w:val="Normalny"/>
    <w:uiPriority w:val="99"/>
    <w:qFormat/>
    <w:rsid w:val="00D8279E"/>
    <w:pPr>
      <w:ind w:left="720"/>
      <w:contextualSpacing/>
    </w:pPr>
  </w:style>
  <w:style w:type="character" w:customStyle="1" w:styleId="hps">
    <w:name w:val="hps"/>
    <w:basedOn w:val="Domylnaczcionkaakapitu"/>
    <w:rsid w:val="00C32C44"/>
  </w:style>
</w:styles>
</file>

<file path=word/webSettings.xml><?xml version="1.0" encoding="utf-8"?>
<w:webSettings xmlns:r="http://schemas.openxmlformats.org/officeDocument/2006/relationships" xmlns:w="http://schemas.openxmlformats.org/wordprocessingml/2006/main">
  <w:divs>
    <w:div w:id="396905347">
      <w:bodyDiv w:val="1"/>
      <w:marLeft w:val="0"/>
      <w:marRight w:val="0"/>
      <w:marTop w:val="0"/>
      <w:marBottom w:val="0"/>
      <w:divBdr>
        <w:top w:val="none" w:sz="0" w:space="0" w:color="auto"/>
        <w:left w:val="none" w:sz="0" w:space="0" w:color="auto"/>
        <w:bottom w:val="none" w:sz="0" w:space="0" w:color="auto"/>
        <w:right w:val="none" w:sz="0" w:space="0" w:color="auto"/>
      </w:divBdr>
    </w:div>
    <w:div w:id="13686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1484</Words>
  <Characters>8905</Characters>
  <Application>Microsoft Office Word</Application>
  <DocSecurity>0</DocSecurity>
  <Lines>74</Lines>
  <Paragraphs>20</Paragraphs>
  <ScaleCrop>false</ScaleCrop>
  <Company>Skanska S.A.</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14 do Umowy…</dc:title>
  <dc:creator>Agnieszka Tokarska</dc:creator>
  <cp:lastModifiedBy>WasilewskiM</cp:lastModifiedBy>
  <cp:revision>2</cp:revision>
  <cp:lastPrinted>2012-05-22T06:51:00Z</cp:lastPrinted>
  <dcterms:created xsi:type="dcterms:W3CDTF">2014-02-01T12:31:00Z</dcterms:created>
  <dcterms:modified xsi:type="dcterms:W3CDTF">2014-02-01T12:31:00Z</dcterms:modified>
</cp:coreProperties>
</file>